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FD" w:rsidRPr="00036BFD" w:rsidRDefault="00036BFD" w:rsidP="00036BFD">
      <w:pPr>
        <w:jc w:val="center"/>
        <w:rPr>
          <w:rFonts w:ascii="PT Astra Serif" w:hAnsi="PT Astra Serif"/>
          <w:sz w:val="28"/>
          <w:szCs w:val="28"/>
        </w:rPr>
      </w:pPr>
      <w:r w:rsidRPr="00036BFD">
        <w:rPr>
          <w:rFonts w:ascii="PT Astra Serif" w:hAnsi="PT Astra Serif"/>
          <w:sz w:val="28"/>
          <w:szCs w:val="28"/>
        </w:rPr>
        <w:t>ПАМЯТКА ДЛЯ НАСЕЛЕНИЯ ПО СИБИРСКОЙ ЯЗВЕ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Сибирская язва —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Возбудитель сибирской язвы устойчив в окружающей среде. В почве он сохраняется столетиями. При молниеносной форме у животных наблюдаются судороги, шаткая походка, они падают, изо рта, носа, заднего прохода иногда выделяется кровянистые выделения. Смерть наступает через 30-60 минут. При острой форме с более длительным течением понижается аппетит, снижается удой у коров, молоко приобретает горький вкус, слизистую консистенцию, кремовый или кровянистый оттенок. У беременных животных могут быть выкидыши. На коже могут появляться отеки холодные и безболезненные. Центр отека постепенно омертвевает и на этом месте появляется язва. У свиней сибирская язва протекает в виде ангины и сопровождается опуханием шеи. У павших животных кровь дегтярного цвета, не сворачивается. Очень часто она истекает из носа, заднего прохода. Трупного окоченения нет или оно слабо выражено.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Как человек может заразиться сибирской язвой? При употреблении продуктов животноводства, не прошедших ветеринарно-санитарную экспертизу, приобретенных в неустановленных местах торговли. Также заражение человека может наступить при уходе за больным животным, убое его, снятии шкур, разделке туш, захоронении трупов, а также при контакте с продуктами животноводства (шкуры, кожи, меховые изделия, шерсть, щетина), обсемененными спорами сибиреязвенного микроба.</w:t>
      </w:r>
      <w:r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  <w:r w:rsidRPr="00036BFD">
        <w:rPr>
          <w:rFonts w:ascii="PT Astra Serif" w:hAnsi="PT Astra Serif"/>
          <w:sz w:val="26"/>
          <w:szCs w:val="26"/>
        </w:rPr>
        <w:t xml:space="preserve">Входные ворота инфекции – кожа, слизистая оболочка дыхательных путей и изредка – желудочно-кишечный тракт. Наиболее часто поражаются открытые части тела. Каковы симптомы болезни у человека? Существует 3 формы этой болезни у </w:t>
      </w:r>
      <w:proofErr w:type="gramStart"/>
      <w:r w:rsidRPr="00036BFD">
        <w:rPr>
          <w:rFonts w:ascii="PT Astra Serif" w:hAnsi="PT Astra Serif"/>
          <w:sz w:val="26"/>
          <w:szCs w:val="26"/>
        </w:rPr>
        <w:t>человека:·</w:t>
      </w:r>
      <w:proofErr w:type="gramEnd"/>
      <w:r w:rsidRPr="00036BFD">
        <w:rPr>
          <w:rFonts w:ascii="PT Astra Serif" w:hAnsi="PT Astra Serif"/>
          <w:sz w:val="26"/>
          <w:szCs w:val="26"/>
        </w:rPr>
        <w:t xml:space="preserve"> кожная, легочная, кишечная . При кожной форме инкубационный период при кожных разновидностях сибирской язвы длится от 2 до 14 дней. Вначале в месте поражения возникает красное пятно, которое приподнимается над уровнем кожи. Через некоторое время появляется язва. Больные жалуются на сильный зуд и жжение пораженного места. Вокруг язвы отмечаются отек и покраснение кожи. Характерным является снижение или полное отсутствие чувствительности в области язвы. Признаки общей интоксикации (повышение температуры до 39-40°С, общая слабость, разбитость, сильная головная боль, головокружение, сердцебиение появляются к концу первых суток или на второй день болезни. При своевременном обращении к врачу и проведении специфического лечения заболевание, как правило, заканчивается выздоровлением.</w:t>
      </w:r>
      <w:r>
        <w:rPr>
          <w:rFonts w:ascii="PT Astra Serif" w:hAnsi="PT Astra Serif"/>
          <w:sz w:val="26"/>
          <w:szCs w:val="26"/>
        </w:rPr>
        <w:t xml:space="preserve"> </w:t>
      </w:r>
      <w:r w:rsidRPr="00036BFD">
        <w:rPr>
          <w:rFonts w:ascii="PT Astra Serif" w:hAnsi="PT Astra Serif"/>
          <w:sz w:val="26"/>
          <w:szCs w:val="26"/>
        </w:rPr>
        <w:t>При легочной форме сибирской язвы первые признаки похожи на грипп — повышается температура, человека сильно знобит, начинает сильно выделяться мокрота из груди. Через 3-5 дней развивается острая легочная недостаточность, которая приводит к шоку и смерти.</w:t>
      </w:r>
      <w:r>
        <w:rPr>
          <w:rFonts w:ascii="PT Astra Serif" w:hAnsi="PT Astra Serif"/>
          <w:sz w:val="26"/>
          <w:szCs w:val="26"/>
        </w:rPr>
        <w:t xml:space="preserve"> </w:t>
      </w:r>
      <w:r w:rsidRPr="00036BFD">
        <w:rPr>
          <w:rFonts w:ascii="PT Astra Serif" w:hAnsi="PT Astra Serif"/>
          <w:sz w:val="26"/>
          <w:szCs w:val="26"/>
        </w:rPr>
        <w:t>При кишечной форме сибирской язвы начинаются сильные боли в животе, рвота, жидкий стул с кровью. Инкубационный период сибирской язвы от 2-х до 7-ми дней.</w:t>
      </w:r>
      <w:r>
        <w:rPr>
          <w:rFonts w:ascii="PT Astra Serif" w:hAnsi="PT Astra Serif"/>
          <w:sz w:val="26"/>
          <w:szCs w:val="26"/>
        </w:rPr>
        <w:t xml:space="preserve"> </w:t>
      </w:r>
      <w:r w:rsidRPr="00036BFD">
        <w:rPr>
          <w:rFonts w:ascii="PT Astra Serif" w:hAnsi="PT Astra Serif"/>
          <w:sz w:val="26"/>
          <w:szCs w:val="26"/>
        </w:rPr>
        <w:t>Медицинская помощь. При первых же признаках болезни надо обращаться к врачу, который определит курс лечения.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36BFD" w:rsidRPr="00036BFD" w:rsidRDefault="00036BFD" w:rsidP="00036BF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ЧТО НЕОБХОДИМО ЗНАТЬ НАСЕЛЕНИЮ!!!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lastRenderedPageBreak/>
        <w:t>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Приобретать продукты животного и растительного происхождения только в специально отведенных местах (магазины, рынки, ярмарки выходного дня и т.д.), так как вся продукция там подвергается ветеринарно-санитарной экспертизе.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При первых признаках заболевания человеку необходимо своевременно обратиться за медицинской помощью.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36BFD" w:rsidRPr="00036BFD" w:rsidRDefault="00036BFD" w:rsidP="00036BF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Памятка для владельцев сельскохозяйственных животных</w:t>
      </w:r>
      <w:r>
        <w:rPr>
          <w:rFonts w:ascii="PT Astra Serif" w:hAnsi="PT Astra Serif"/>
          <w:sz w:val="26"/>
          <w:szCs w:val="26"/>
        </w:rPr>
        <w:t>: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Немедленно сообщать обо всех случаях заболевания и</w:t>
      </w:r>
      <w:r>
        <w:rPr>
          <w:rFonts w:ascii="PT Astra Serif" w:hAnsi="PT Astra Serif"/>
          <w:sz w:val="26"/>
          <w:szCs w:val="26"/>
        </w:rPr>
        <w:t xml:space="preserve"> падежа животных в ветеринарную службу.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 xml:space="preserve">Обязательно приглашать ветеринарного специалиста для проведения </w:t>
      </w:r>
      <w:proofErr w:type="spellStart"/>
      <w:r w:rsidRPr="00036BFD">
        <w:rPr>
          <w:rFonts w:ascii="PT Astra Serif" w:hAnsi="PT Astra Serif"/>
          <w:sz w:val="26"/>
          <w:szCs w:val="26"/>
        </w:rPr>
        <w:t>предубойного</w:t>
      </w:r>
      <w:proofErr w:type="spellEnd"/>
      <w:r w:rsidRPr="00036BFD">
        <w:rPr>
          <w:rFonts w:ascii="PT Astra Serif" w:hAnsi="PT Astra Serif"/>
          <w:sz w:val="26"/>
          <w:szCs w:val="26"/>
        </w:rPr>
        <w:t xml:space="preserve"> осмотра животного.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Категорически запрещается самостоятельное захоронение павших животных.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 xml:space="preserve">При убое домашних животных, после проведения обязательного </w:t>
      </w:r>
      <w:proofErr w:type="spellStart"/>
      <w:r w:rsidRPr="00036BFD">
        <w:rPr>
          <w:rFonts w:ascii="PT Astra Serif" w:hAnsi="PT Astra Serif"/>
          <w:sz w:val="26"/>
          <w:szCs w:val="26"/>
        </w:rPr>
        <w:t>предубойного</w:t>
      </w:r>
      <w:proofErr w:type="spellEnd"/>
      <w:r w:rsidRPr="00036BFD">
        <w:rPr>
          <w:rFonts w:ascii="PT Astra Serif" w:hAnsi="PT Astra Serif"/>
          <w:sz w:val="26"/>
          <w:szCs w:val="26"/>
        </w:rPr>
        <w:t xml:space="preserve"> осмотра ветеринарным специалистом, необходимо использовать индивидуальные средства защиты (резиновые перчатки, халат).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36BFD" w:rsidRPr="00036BFD" w:rsidRDefault="00036BFD" w:rsidP="00036BF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ВНИМАНИЕ!!!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36BFD">
        <w:rPr>
          <w:rFonts w:ascii="PT Astra Serif" w:hAnsi="PT Astra Serif"/>
          <w:sz w:val="26"/>
          <w:szCs w:val="26"/>
        </w:rPr>
        <w:t>Чтобы обеспечить безопасность Вашего здоровья, использование в пищу животноводческой продукции и ее переработка, разрешается только после ветеринарно-санитарной экспертизы!</w:t>
      </w: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36BFD" w:rsidRPr="00036BFD" w:rsidRDefault="00036BFD" w:rsidP="00036BF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036BFD" w:rsidRPr="0003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E3"/>
    <w:rsid w:val="00036BFD"/>
    <w:rsid w:val="00845E3D"/>
    <w:rsid w:val="00A80BB6"/>
    <w:rsid w:val="00E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4756"/>
  <w15:chartTrackingRefBased/>
  <w15:docId w15:val="{8891AD9E-658D-4605-B98D-38C911F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2023-03-22T07:01:00Z</cp:lastPrinted>
  <dcterms:created xsi:type="dcterms:W3CDTF">2023-03-22T06:59:00Z</dcterms:created>
  <dcterms:modified xsi:type="dcterms:W3CDTF">2023-03-22T07:02:00Z</dcterms:modified>
</cp:coreProperties>
</file>